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0BE32"/>
    <w:p w14:paraId="5C978A83">
      <w:bookmarkStart w:id="0" w:name="_GoBack"/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460875" cy="2915285"/>
            <wp:effectExtent l="0" t="0" r="9525" b="5715"/>
            <wp:docPr id="1" name="Imag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0875" cy="2915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CD93D92"/>
    <w:p w14:paraId="70CE5235"/>
    <w:p w14:paraId="059FB5FD"/>
    <w:p w14:paraId="76349321"/>
    <w:p w14:paraId="50B1E6DB"/>
    <w:p w14:paraId="0424AE46"/>
    <w:p w14:paraId="12BCD9B6"/>
    <w:p w14:paraId="06520BB5">
      <w:pPr>
        <w:rPr>
          <w:sz w:val="20"/>
          <w:szCs w:val="2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  <w:lang w:val="fr-FR"/>
        </w:rPr>
        <w:t>1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00 000 dollars de financement sans équité pour les startups de technologies climatiques développant des solutions pour la santé des enfants.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La cohorte UNICEF Climate Ventures 2026 accepte désormais les candidatures. Ce n’est pas un prêt, ni un accord de capital – c’est un financement sans capitaux propres de l’UNICEF pour aider les startups à construire des solutions open source et évolutives à l’intersection du changement climatique et de la santé des enfants.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Si votre startup est enregistrée dans un pays du programme UNICEF et possède un prototype fonctionnel, ce pourrait être votre moment d’accéder au support technique, à un réseau mondial d’innovation, et jusqu’à 100 000 $ pour faire évoluer votre solution.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💰 En un coup d’œil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Informations détaillées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Financement de 100 000 $ USD (sans capitaux)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Support technique D’experts de l’UNICEF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Accès réseau Réseau mondial d’innovation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Support de la mise à l’échelle Opportunités de mise en œuvre réelles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🎯 Axes d’innovation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Zone : Ce que cela signifie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Planification stratégique Cartographie des risques climatiques, suivi de la pollution, décisions basées sur les données pour les communautés et les gouvernements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Alerte précoce et action précoce Alertes en temps réel pour inondations, épidémies, conditions météorologiques extrêmes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Préparation aux soins de santé Outils prédictifs pour les risques sanitaires liés au climat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Soutien au point de prise en charge Outils numériques pour les professionnels de santé et les communautés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🎯 Qui peut postuler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Détails des exigences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Enregistrement Enregistré dans un pays du programme UNICEF (économies les plus en développement et émergentes)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Prototype : Avoir un prototype fonctionnel (en phase de développement ou en phase de développement)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Open source Engagez-vous dans la licence et les pratiques open source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Solutions de focus pertinentes aux défis climatiques et de santé des enfants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Technologies éligibles : IA, apprentissage automatique, blockchain, IoT, plateformes pilotées par les données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Priorité : Les startups dirigées par des femmes et les jeunes fondatrices sont fortement encouragées à postuler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📅 Date limite : 17 mai 2026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E5088"/>
    <w:rsid w:val="3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2026-04-20T15:11:00Z</dcterms:created>
  <dc:creator>LENOVO</dc:creator>
  <cp:lastModifiedBy>LENOVO</cp:lastModifiedBy>
  <dcterms:modified xsi:type="dcterms:W3CDTF">2026-04-20T15:18:14Z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1036-12.1.0.25242</vt:lpwstr>
  </property>
  <property fmtid="{D5CDD505-2E9C-101B-9397-08002B2CF9AE}" pid="3" name="ICV">
    <vt:lpwstr>0A1B1F5189744390A367EE86DE44A4C9_11</vt:lpwstr>
  </property>
  <property fmtid="{D5CDD505-2E9C-101B-9397-08002B2CF9AE}" pid="4" name="KSOTemplateDocerSaveRecord">
    <vt:lpwstr>eyJoZGlkIjoiZjU1NmM2ZWEyNDg1NTIyMzNjNzFhNzg3MGFkOWQ2MmIifQ==</vt:lpwstr>
  </property>
</Properties>
</file>