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677" w:rsidRDefault="00AB2677" w:rsidP="00AB2677">
      <w:pPr>
        <w:rPr>
          <w:rFonts w:ascii="Times New Roman" w:hAnsi="Times New Roman" w:cs="Times New Roman"/>
          <w:b/>
          <w:sz w:val="30"/>
          <w:szCs w:val="30"/>
        </w:rPr>
      </w:pPr>
    </w:p>
    <w:p w:rsidR="00AB2677" w:rsidRDefault="00AB2677" w:rsidP="00AB2677">
      <w:pPr>
        <w:rPr>
          <w:rFonts w:ascii="Times New Roman" w:hAnsi="Times New Roman" w:cs="Times New Roman"/>
          <w:b/>
          <w:sz w:val="30"/>
          <w:szCs w:val="30"/>
        </w:rPr>
      </w:pPr>
    </w:p>
    <w:p w:rsidR="00AB2677" w:rsidRPr="00AB2677" w:rsidRDefault="00AB2677" w:rsidP="00AB2677">
      <w:pPr>
        <w:rPr>
          <w:rFonts w:ascii="Times New Roman" w:hAnsi="Times New Roman" w:cs="Times New Roman"/>
          <w:b/>
          <w:sz w:val="30"/>
          <w:szCs w:val="30"/>
        </w:rPr>
      </w:pPr>
      <w:r w:rsidRPr="00AB2677">
        <w:rPr>
          <w:rFonts w:ascii="Times New Roman" w:hAnsi="Times New Roman" w:cs="Times New Roman"/>
          <w:b/>
          <w:sz w:val="30"/>
          <w:szCs w:val="30"/>
        </w:rPr>
        <w:t>Favoriser des solutions durables, inclusives et écologiques pour un impact social</w:t>
      </w:r>
    </w:p>
    <w:p w:rsidR="00AB2677" w:rsidRDefault="00AB2677" w:rsidP="00AB2677">
      <w:pPr>
        <w:rPr>
          <w:rFonts w:ascii="Times New Roman" w:hAnsi="Times New Roman" w:cs="Times New Roman"/>
          <w:sz w:val="24"/>
          <w:szCs w:val="24"/>
        </w:rPr>
      </w:pPr>
    </w:p>
    <w:p w:rsidR="00AB2677" w:rsidRPr="00AB2677" w:rsidRDefault="00AB2677" w:rsidP="00AB2677">
      <w:pPr>
        <w:rPr>
          <w:rFonts w:ascii="Times New Roman" w:hAnsi="Times New Roman" w:cs="Times New Roman"/>
          <w:sz w:val="24"/>
          <w:szCs w:val="24"/>
        </w:rPr>
      </w:pPr>
      <w:r w:rsidRPr="00AB2677">
        <w:rPr>
          <w:rFonts w:ascii="Times New Roman" w:hAnsi="Times New Roman" w:cs="Times New Roman"/>
          <w:sz w:val="24"/>
          <w:szCs w:val="24"/>
        </w:rPr>
        <w:t>Alors que le tourisme demeure un pilier de la croissance économique mondiale, de nouveaux défis et opportunités apparaissent face à l'évolution de la dynamique mondiale, au changement climatique et à l'évolution des besoins sociaux. En 2023, le tourisme représentait 10,4 % du PIB mondial et fournissait 319 millions d'emplois, soit 10 % de l'emploi total mondial. L'empreinte économique de ce secteur est vaste, générant plus de 9 000 milliards de dollars de retombées économiques annuelles. Cependant, la complexité de la croissance durable, de la promotion de pratiques inclusives et de la minimisation des impacts environnementaux exige des approches innovantes qui répondent aux défis locaux et mondiaux.</w:t>
      </w:r>
    </w:p>
    <w:p w:rsidR="00AB2677" w:rsidRPr="00AB2677" w:rsidRDefault="00AB2677" w:rsidP="00AB2677">
      <w:pPr>
        <w:rPr>
          <w:rFonts w:ascii="Times New Roman" w:hAnsi="Times New Roman" w:cs="Times New Roman"/>
          <w:sz w:val="24"/>
          <w:szCs w:val="24"/>
        </w:rPr>
      </w:pPr>
    </w:p>
    <w:p w:rsidR="00AB2677" w:rsidRPr="00AB2677" w:rsidRDefault="00AB2677" w:rsidP="00AB2677">
      <w:pPr>
        <w:rPr>
          <w:rFonts w:ascii="Times New Roman" w:hAnsi="Times New Roman" w:cs="Times New Roman"/>
          <w:sz w:val="24"/>
          <w:szCs w:val="24"/>
        </w:rPr>
      </w:pPr>
      <w:r w:rsidRPr="00AB2677">
        <w:rPr>
          <w:rFonts w:ascii="Times New Roman" w:hAnsi="Times New Roman" w:cs="Times New Roman"/>
          <w:sz w:val="24"/>
          <w:szCs w:val="24"/>
        </w:rPr>
        <w:t>Ce défi mondial d'innovation sociale vise à identifier et à soutenir les startups, les scaleups, les PME et les entrepreneurs innovants qui conduisent le changement dans trois domaines clés : le tourisme communautaire, l'inclusion et l'accessibilité et les projets verts.</w:t>
      </w:r>
    </w:p>
    <w:p w:rsidR="00AB2677" w:rsidRPr="00AB2677" w:rsidRDefault="00AB2677" w:rsidP="00AB2677">
      <w:pPr>
        <w:rPr>
          <w:rFonts w:ascii="Times New Roman" w:hAnsi="Times New Roman" w:cs="Times New Roman"/>
          <w:sz w:val="24"/>
          <w:szCs w:val="24"/>
        </w:rPr>
      </w:pPr>
    </w:p>
    <w:p w:rsidR="00AB2677" w:rsidRPr="00AB2677" w:rsidRDefault="00AB2677" w:rsidP="00AB2677">
      <w:pPr>
        <w:rPr>
          <w:rFonts w:ascii="Times New Roman" w:hAnsi="Times New Roman" w:cs="Times New Roman"/>
          <w:sz w:val="24"/>
          <w:szCs w:val="24"/>
        </w:rPr>
      </w:pPr>
      <w:r w:rsidRPr="00AB2677">
        <w:rPr>
          <w:rFonts w:ascii="Times New Roman" w:hAnsi="Times New Roman" w:cs="Times New Roman"/>
          <w:sz w:val="24"/>
          <w:szCs w:val="24"/>
        </w:rPr>
        <w:t>Ce défi encourage les solutions innovantes qui enrichissent l'écosystème touristique grâce à des pratiques durables, l'inclusion et l'autonomisation des communautés. En se concentrant sur ces trois piliers, le défi vise à soutenir des initiatives qui non seulement créent des opportunités économiques, mais favorisent également l'égalité, la durabilité et la préservation du patrimoine culturel et des ressources naturelles.</w:t>
      </w:r>
    </w:p>
    <w:p w:rsidR="00AB2677" w:rsidRPr="00AB2677" w:rsidRDefault="00AB2677" w:rsidP="00AB2677">
      <w:pPr>
        <w:rPr>
          <w:rFonts w:ascii="Times New Roman" w:hAnsi="Times New Roman" w:cs="Times New Roman"/>
          <w:sz w:val="24"/>
          <w:szCs w:val="24"/>
        </w:rPr>
      </w:pPr>
    </w:p>
    <w:p w:rsidR="007352CB" w:rsidRDefault="00AB2677" w:rsidP="00AB2677">
      <w:pPr>
        <w:rPr>
          <w:rFonts w:ascii="Times New Roman" w:hAnsi="Times New Roman" w:cs="Times New Roman"/>
          <w:sz w:val="24"/>
          <w:szCs w:val="24"/>
        </w:rPr>
      </w:pPr>
      <w:r w:rsidRPr="00AB2677">
        <w:rPr>
          <w:rFonts w:ascii="Times New Roman" w:hAnsi="Times New Roman" w:cs="Times New Roman"/>
          <w:sz w:val="24"/>
          <w:szCs w:val="24"/>
        </w:rPr>
        <w:t>Les finalistes sélectionnés seront invités à présenter leurs solutions lors des UN Tourism Tech Adventures et à bénéficier du réseau d'innovation touristique des Nations Unies, notamment d'un accès potentiel au financement, à des projets pilotes et à une visibilité mondiale.</w:t>
      </w:r>
    </w:p>
    <w:p w:rsidR="00AB2677" w:rsidRDefault="00AB2677" w:rsidP="00AB2677">
      <w:pPr>
        <w:rPr>
          <w:rFonts w:ascii="Times New Roman" w:hAnsi="Times New Roman" w:cs="Times New Roman"/>
          <w:b/>
          <w:sz w:val="30"/>
          <w:szCs w:val="30"/>
        </w:rPr>
      </w:pPr>
    </w:p>
    <w:p w:rsidR="00AB2677" w:rsidRPr="00AB2677" w:rsidRDefault="00AB2677" w:rsidP="00AB2677">
      <w:pPr>
        <w:rPr>
          <w:rFonts w:ascii="Times New Roman" w:hAnsi="Times New Roman" w:cs="Times New Roman"/>
          <w:b/>
          <w:sz w:val="30"/>
          <w:szCs w:val="30"/>
        </w:rPr>
      </w:pPr>
      <w:r w:rsidRPr="00AB2677">
        <w:rPr>
          <w:rFonts w:ascii="Times New Roman" w:hAnsi="Times New Roman" w:cs="Times New Roman"/>
          <w:b/>
          <w:sz w:val="30"/>
          <w:szCs w:val="30"/>
        </w:rPr>
        <w:t>Objectifs du défi</w:t>
      </w:r>
    </w:p>
    <w:p w:rsidR="00AB2677" w:rsidRPr="00AB2677" w:rsidRDefault="00AB2677" w:rsidP="00AB2677">
      <w:pPr>
        <w:rPr>
          <w:rFonts w:ascii="Times New Roman" w:hAnsi="Times New Roman" w:cs="Times New Roman"/>
          <w:sz w:val="24"/>
          <w:szCs w:val="24"/>
        </w:rPr>
      </w:pPr>
      <w:r w:rsidRPr="00AB2677">
        <w:rPr>
          <w:rFonts w:ascii="Times New Roman" w:hAnsi="Times New Roman" w:cs="Times New Roman"/>
          <w:b/>
          <w:sz w:val="24"/>
          <w:szCs w:val="24"/>
        </w:rPr>
        <w:t>Innover :</w:t>
      </w:r>
      <w:r w:rsidRPr="00AB2677">
        <w:rPr>
          <w:rFonts w:ascii="Times New Roman" w:hAnsi="Times New Roman" w:cs="Times New Roman"/>
          <w:sz w:val="24"/>
          <w:szCs w:val="24"/>
        </w:rPr>
        <w:t xml:space="preserve"> Soutenir des solutions qui autonomisent les communautés, améliorent l’accessibilité et favorisent les pratiques de tourisme vert.</w:t>
      </w:r>
    </w:p>
    <w:p w:rsidR="00AB2677" w:rsidRPr="00AB2677" w:rsidRDefault="00AB2677" w:rsidP="00AB2677">
      <w:pPr>
        <w:rPr>
          <w:rFonts w:ascii="Times New Roman" w:hAnsi="Times New Roman" w:cs="Times New Roman"/>
          <w:sz w:val="24"/>
          <w:szCs w:val="24"/>
        </w:rPr>
      </w:pPr>
      <w:r w:rsidRPr="00AB2677">
        <w:rPr>
          <w:rFonts w:ascii="Times New Roman" w:hAnsi="Times New Roman" w:cs="Times New Roman"/>
          <w:b/>
          <w:sz w:val="24"/>
          <w:szCs w:val="24"/>
        </w:rPr>
        <w:t>Adopter :</w:t>
      </w:r>
      <w:r w:rsidRPr="00AB2677">
        <w:rPr>
          <w:rFonts w:ascii="Times New Roman" w:hAnsi="Times New Roman" w:cs="Times New Roman"/>
          <w:sz w:val="24"/>
          <w:szCs w:val="24"/>
        </w:rPr>
        <w:t xml:space="preserve"> Encourager l’adoption généralisée de pratiques touristiques inclusives, accessibles et durables.</w:t>
      </w:r>
    </w:p>
    <w:p w:rsidR="00AB2677" w:rsidRPr="00AB2677" w:rsidRDefault="00AB2677" w:rsidP="00AB2677">
      <w:pPr>
        <w:rPr>
          <w:rFonts w:ascii="Times New Roman" w:hAnsi="Times New Roman" w:cs="Times New Roman"/>
          <w:sz w:val="24"/>
          <w:szCs w:val="24"/>
        </w:rPr>
      </w:pPr>
      <w:r w:rsidRPr="00AB2677">
        <w:rPr>
          <w:rFonts w:ascii="Times New Roman" w:hAnsi="Times New Roman" w:cs="Times New Roman"/>
          <w:b/>
          <w:sz w:val="24"/>
          <w:szCs w:val="24"/>
        </w:rPr>
        <w:t>Collaborer :</w:t>
      </w:r>
      <w:r w:rsidRPr="00AB2677">
        <w:rPr>
          <w:rFonts w:ascii="Times New Roman" w:hAnsi="Times New Roman" w:cs="Times New Roman"/>
          <w:sz w:val="24"/>
          <w:szCs w:val="24"/>
        </w:rPr>
        <w:t xml:space="preserve"> favoriser les partenariats entre les gouvernements, les industries, les entrepreneurs et les organisations de la société civile pour stimuler l’innovation sociale grâce à la transformation du tourisme mondial.</w:t>
      </w:r>
    </w:p>
    <w:p w:rsidR="00AB2677" w:rsidRPr="00AB2677" w:rsidRDefault="00AB2677" w:rsidP="00AB2677">
      <w:pPr>
        <w:rPr>
          <w:rFonts w:ascii="Times New Roman" w:hAnsi="Times New Roman" w:cs="Times New Roman"/>
          <w:sz w:val="24"/>
          <w:szCs w:val="24"/>
        </w:rPr>
      </w:pPr>
      <w:r w:rsidRPr="00AB2677">
        <w:rPr>
          <w:rFonts w:ascii="Times New Roman" w:hAnsi="Times New Roman" w:cs="Times New Roman"/>
          <w:b/>
          <w:sz w:val="24"/>
          <w:szCs w:val="24"/>
        </w:rPr>
        <w:lastRenderedPageBreak/>
        <w:t>Soutenir :</w:t>
      </w:r>
      <w:r w:rsidRPr="00AB2677">
        <w:rPr>
          <w:rFonts w:ascii="Times New Roman" w:hAnsi="Times New Roman" w:cs="Times New Roman"/>
          <w:sz w:val="24"/>
          <w:szCs w:val="24"/>
        </w:rPr>
        <w:t xml:space="preserve"> Promouvoir des solutions à long terme qui équilibrent la croissance économique, la préservation de l’environnement et l’équité sociale au sein du secteur du tourisme.</w:t>
      </w:r>
    </w:p>
    <w:p w:rsidR="00AB2677" w:rsidRDefault="00AB2677" w:rsidP="00AB2677">
      <w:pPr>
        <w:rPr>
          <w:rFonts w:ascii="Times New Roman" w:hAnsi="Times New Roman" w:cs="Times New Roman"/>
          <w:sz w:val="24"/>
          <w:szCs w:val="24"/>
        </w:rPr>
      </w:pPr>
      <w:r w:rsidRPr="00AB2677">
        <w:rPr>
          <w:rFonts w:ascii="Times New Roman" w:hAnsi="Times New Roman" w:cs="Times New Roman"/>
          <w:b/>
          <w:sz w:val="24"/>
          <w:szCs w:val="24"/>
        </w:rPr>
        <w:t>Échelle :</w:t>
      </w:r>
      <w:r w:rsidRPr="00AB2677">
        <w:rPr>
          <w:rFonts w:ascii="Times New Roman" w:hAnsi="Times New Roman" w:cs="Times New Roman"/>
          <w:sz w:val="24"/>
          <w:szCs w:val="24"/>
        </w:rPr>
        <w:t xml:space="preserve"> Identifier et accélérer les innovations à grande échelle ayant un potentiel d'impact mondial dans la construction d'une industrie touristique plus inclusive, durable et résiliente</w:t>
      </w:r>
      <w:r>
        <w:rPr>
          <w:rFonts w:ascii="Times New Roman" w:hAnsi="Times New Roman" w:cs="Times New Roman"/>
          <w:sz w:val="24"/>
          <w:szCs w:val="24"/>
        </w:rPr>
        <w:t>.</w:t>
      </w:r>
    </w:p>
    <w:p w:rsidR="00AB2677" w:rsidRDefault="00AB2677" w:rsidP="00AB2677">
      <w:pPr>
        <w:rPr>
          <w:rFonts w:ascii="Times New Roman" w:hAnsi="Times New Roman" w:cs="Times New Roman"/>
          <w:sz w:val="24"/>
          <w:szCs w:val="24"/>
        </w:rPr>
      </w:pPr>
    </w:p>
    <w:p w:rsidR="00AB2677" w:rsidRDefault="00AB2677" w:rsidP="00AB2677">
      <w:pPr>
        <w:rPr>
          <w:rFonts w:ascii="Times New Roman" w:hAnsi="Times New Roman" w:cs="Times New Roman"/>
          <w:b/>
          <w:sz w:val="30"/>
          <w:szCs w:val="30"/>
        </w:rPr>
      </w:pPr>
      <w:r>
        <w:rPr>
          <w:rFonts w:ascii="Times New Roman" w:hAnsi="Times New Roman" w:cs="Times New Roman"/>
          <w:b/>
          <w:sz w:val="30"/>
          <w:szCs w:val="30"/>
        </w:rPr>
        <w:t>Avantages pour les startups</w:t>
      </w:r>
    </w:p>
    <w:p w:rsidR="00AB2677" w:rsidRPr="00AB2677" w:rsidRDefault="00AB2677" w:rsidP="00AB2677">
      <w:pPr>
        <w:rPr>
          <w:rFonts w:ascii="Times New Roman" w:hAnsi="Times New Roman" w:cs="Times New Roman"/>
          <w:sz w:val="24"/>
          <w:szCs w:val="24"/>
        </w:rPr>
      </w:pPr>
    </w:p>
    <w:p w:rsidR="00AB2677" w:rsidRPr="00AB2677" w:rsidRDefault="00AB2677" w:rsidP="00AB2677">
      <w:pPr>
        <w:pStyle w:val="Paragraphedeliste"/>
        <w:numPr>
          <w:ilvl w:val="0"/>
          <w:numId w:val="2"/>
        </w:numPr>
        <w:rPr>
          <w:rFonts w:ascii="Times New Roman" w:hAnsi="Times New Roman" w:cs="Times New Roman"/>
          <w:sz w:val="24"/>
          <w:szCs w:val="24"/>
        </w:rPr>
      </w:pPr>
      <w:r w:rsidRPr="00AB2677">
        <w:rPr>
          <w:rFonts w:ascii="Times New Roman" w:hAnsi="Times New Roman" w:cs="Times New Roman"/>
          <w:sz w:val="24"/>
          <w:szCs w:val="24"/>
        </w:rPr>
        <w:t>6 bourses de la Fondation Sommet Education pour des programmes de formation hôtelière au campus Les Roches Marbella en Espagne (plus d'informations et conditions, disponibles dans les conditions générales ci-dessous)</w:t>
      </w:r>
    </w:p>
    <w:p w:rsidR="00AB2677" w:rsidRPr="00AB2677" w:rsidRDefault="00AB2677" w:rsidP="00AB2677">
      <w:pPr>
        <w:pStyle w:val="Paragraphedeliste"/>
        <w:numPr>
          <w:ilvl w:val="0"/>
          <w:numId w:val="2"/>
        </w:numPr>
        <w:rPr>
          <w:rFonts w:ascii="Times New Roman" w:hAnsi="Times New Roman" w:cs="Times New Roman"/>
          <w:sz w:val="24"/>
          <w:szCs w:val="24"/>
        </w:rPr>
      </w:pPr>
      <w:r w:rsidRPr="00AB2677">
        <w:rPr>
          <w:rFonts w:ascii="Times New Roman" w:hAnsi="Times New Roman" w:cs="Times New Roman"/>
          <w:sz w:val="24"/>
          <w:szCs w:val="24"/>
        </w:rPr>
        <w:t>Bourses d'études de l'Académie en ligne du tourisme des Nations Unies</w:t>
      </w:r>
    </w:p>
    <w:p w:rsidR="00AB2677" w:rsidRPr="00AB2677" w:rsidRDefault="00AB2677" w:rsidP="00AB2677">
      <w:pPr>
        <w:pStyle w:val="Paragraphedeliste"/>
        <w:numPr>
          <w:ilvl w:val="0"/>
          <w:numId w:val="2"/>
        </w:numPr>
        <w:rPr>
          <w:rFonts w:ascii="Times New Roman" w:hAnsi="Times New Roman" w:cs="Times New Roman"/>
          <w:sz w:val="24"/>
          <w:szCs w:val="24"/>
        </w:rPr>
      </w:pPr>
      <w:r w:rsidRPr="00AB2677">
        <w:rPr>
          <w:rFonts w:ascii="Times New Roman" w:hAnsi="Times New Roman" w:cs="Times New Roman"/>
          <w:sz w:val="24"/>
          <w:szCs w:val="24"/>
        </w:rPr>
        <w:t xml:space="preserve">Présentation lors de la Journée de démonstration du tourisme de l'ONU </w:t>
      </w:r>
    </w:p>
    <w:p w:rsidR="00AB2677" w:rsidRPr="00AB2677" w:rsidRDefault="00AB2677" w:rsidP="00AB2677">
      <w:pPr>
        <w:pStyle w:val="Paragraphedeliste"/>
        <w:numPr>
          <w:ilvl w:val="0"/>
          <w:numId w:val="2"/>
        </w:numPr>
        <w:rPr>
          <w:rFonts w:ascii="Times New Roman" w:hAnsi="Times New Roman" w:cs="Times New Roman"/>
          <w:sz w:val="24"/>
          <w:szCs w:val="24"/>
        </w:rPr>
      </w:pPr>
      <w:r w:rsidRPr="00AB2677">
        <w:rPr>
          <w:rFonts w:ascii="Times New Roman" w:hAnsi="Times New Roman" w:cs="Times New Roman"/>
          <w:sz w:val="24"/>
          <w:szCs w:val="24"/>
        </w:rPr>
        <w:t>Accès à plus de 90 investisseurs</w:t>
      </w:r>
    </w:p>
    <w:p w:rsidR="00AB2677" w:rsidRPr="00AB2677" w:rsidRDefault="00AB2677" w:rsidP="00AB2677">
      <w:pPr>
        <w:pStyle w:val="Paragraphedeliste"/>
        <w:numPr>
          <w:ilvl w:val="0"/>
          <w:numId w:val="2"/>
        </w:numPr>
        <w:rPr>
          <w:rFonts w:ascii="Times New Roman" w:hAnsi="Times New Roman" w:cs="Times New Roman"/>
          <w:sz w:val="24"/>
          <w:szCs w:val="24"/>
        </w:rPr>
      </w:pPr>
      <w:r w:rsidRPr="00AB2677">
        <w:rPr>
          <w:rFonts w:ascii="Times New Roman" w:hAnsi="Times New Roman" w:cs="Times New Roman"/>
          <w:sz w:val="24"/>
          <w:szCs w:val="24"/>
        </w:rPr>
        <w:t>Accès aux plus grandes entreprises dans plus de 160 pays</w:t>
      </w:r>
    </w:p>
    <w:p w:rsidR="00AB2677" w:rsidRPr="00AB2677" w:rsidRDefault="00AB2677" w:rsidP="00AB2677">
      <w:pPr>
        <w:pStyle w:val="Paragraphedeliste"/>
        <w:numPr>
          <w:ilvl w:val="0"/>
          <w:numId w:val="2"/>
        </w:numPr>
        <w:rPr>
          <w:rFonts w:ascii="Times New Roman" w:hAnsi="Times New Roman" w:cs="Times New Roman"/>
          <w:sz w:val="24"/>
          <w:szCs w:val="24"/>
        </w:rPr>
      </w:pPr>
      <w:r w:rsidRPr="00AB2677">
        <w:rPr>
          <w:rFonts w:ascii="Times New Roman" w:hAnsi="Times New Roman" w:cs="Times New Roman"/>
          <w:sz w:val="24"/>
          <w:szCs w:val="24"/>
        </w:rPr>
        <w:t>Programmes de mentorat organisés</w:t>
      </w:r>
    </w:p>
    <w:p w:rsidR="00AB2677" w:rsidRPr="00AB2677" w:rsidRDefault="00AB2677" w:rsidP="00AB2677">
      <w:pPr>
        <w:pStyle w:val="Paragraphedeliste"/>
        <w:numPr>
          <w:ilvl w:val="0"/>
          <w:numId w:val="2"/>
        </w:numPr>
        <w:rPr>
          <w:rFonts w:ascii="Times New Roman" w:hAnsi="Times New Roman" w:cs="Times New Roman"/>
          <w:sz w:val="24"/>
          <w:szCs w:val="24"/>
        </w:rPr>
      </w:pPr>
      <w:r w:rsidRPr="00AB2677">
        <w:rPr>
          <w:rFonts w:ascii="Times New Roman" w:hAnsi="Times New Roman" w:cs="Times New Roman"/>
          <w:sz w:val="24"/>
          <w:szCs w:val="24"/>
        </w:rPr>
        <w:t>Projet pilote potentiel avec des collaborateurs et des institutions du secteur privé</w:t>
      </w:r>
    </w:p>
    <w:p w:rsidR="00AB2677" w:rsidRDefault="00AB2677" w:rsidP="00AB2677">
      <w:pPr>
        <w:rPr>
          <w:rFonts w:ascii="Times New Roman" w:hAnsi="Times New Roman" w:cs="Times New Roman"/>
          <w:b/>
          <w:sz w:val="30"/>
          <w:szCs w:val="30"/>
        </w:rPr>
      </w:pPr>
    </w:p>
    <w:p w:rsidR="00AB2677" w:rsidRPr="00AB2677" w:rsidRDefault="00AB2677" w:rsidP="00AB2677">
      <w:pPr>
        <w:rPr>
          <w:rFonts w:ascii="Times New Roman" w:hAnsi="Times New Roman" w:cs="Times New Roman"/>
          <w:b/>
          <w:sz w:val="30"/>
          <w:szCs w:val="30"/>
        </w:rPr>
      </w:pPr>
      <w:r w:rsidRPr="00AB2677">
        <w:rPr>
          <w:rFonts w:ascii="Times New Roman" w:hAnsi="Times New Roman" w:cs="Times New Roman"/>
          <w:b/>
          <w:sz w:val="30"/>
          <w:szCs w:val="30"/>
        </w:rPr>
        <w:t>Critère d’éligibilité</w:t>
      </w:r>
    </w:p>
    <w:p w:rsidR="00AB2677" w:rsidRPr="00AB2677" w:rsidRDefault="00AB2677" w:rsidP="00AB2677">
      <w:pPr>
        <w:rPr>
          <w:rFonts w:ascii="Times New Roman" w:hAnsi="Times New Roman" w:cs="Times New Roman"/>
          <w:sz w:val="24"/>
          <w:szCs w:val="24"/>
        </w:rPr>
      </w:pPr>
      <w:r w:rsidRPr="00AB2677">
        <w:rPr>
          <w:rFonts w:ascii="Times New Roman" w:hAnsi="Times New Roman" w:cs="Times New Roman"/>
          <w:sz w:val="24"/>
          <w:szCs w:val="24"/>
        </w:rPr>
        <w:t>Les entrepreneurs, les startups, les scale-ups, les entreprises touristiques et les organisations qui répondent aux exigences suivantes peuvent postuler :</w:t>
      </w:r>
    </w:p>
    <w:p w:rsidR="00AB2677" w:rsidRPr="00AB2677" w:rsidRDefault="00AB2677" w:rsidP="00AB2677">
      <w:pPr>
        <w:rPr>
          <w:rFonts w:ascii="Times New Roman" w:hAnsi="Times New Roman" w:cs="Times New Roman"/>
          <w:sz w:val="24"/>
          <w:szCs w:val="24"/>
        </w:rPr>
      </w:pPr>
    </w:p>
    <w:p w:rsidR="00AB2677" w:rsidRPr="00AB2677" w:rsidRDefault="00AB2677" w:rsidP="00AB2677">
      <w:pPr>
        <w:pStyle w:val="Paragraphedeliste"/>
        <w:numPr>
          <w:ilvl w:val="0"/>
          <w:numId w:val="1"/>
        </w:numPr>
        <w:rPr>
          <w:rFonts w:ascii="Times New Roman" w:hAnsi="Times New Roman" w:cs="Times New Roman"/>
          <w:sz w:val="24"/>
          <w:szCs w:val="24"/>
        </w:rPr>
      </w:pPr>
      <w:r w:rsidRPr="00AB2677">
        <w:rPr>
          <w:rFonts w:ascii="Times New Roman" w:hAnsi="Times New Roman" w:cs="Times New Roman"/>
          <w:sz w:val="24"/>
          <w:szCs w:val="24"/>
        </w:rPr>
        <w:t>Avoir un caractère innovant et/ou disruptif</w:t>
      </w:r>
    </w:p>
    <w:p w:rsidR="00AB2677" w:rsidRPr="00AB2677" w:rsidRDefault="00AB2677" w:rsidP="00AB2677">
      <w:pPr>
        <w:pStyle w:val="Paragraphedeliste"/>
        <w:numPr>
          <w:ilvl w:val="0"/>
          <w:numId w:val="1"/>
        </w:numPr>
        <w:rPr>
          <w:rFonts w:ascii="Times New Roman" w:hAnsi="Times New Roman" w:cs="Times New Roman"/>
          <w:sz w:val="24"/>
          <w:szCs w:val="24"/>
        </w:rPr>
      </w:pPr>
      <w:r w:rsidRPr="00AB2677">
        <w:rPr>
          <w:rFonts w:ascii="Times New Roman" w:hAnsi="Times New Roman" w:cs="Times New Roman"/>
          <w:sz w:val="24"/>
          <w:szCs w:val="24"/>
        </w:rPr>
        <w:t>Offrir des solutions durables et à valeur ajoutée pour le secteur du tourisme</w:t>
      </w:r>
    </w:p>
    <w:p w:rsidR="00AB2677" w:rsidRPr="00AB2677" w:rsidRDefault="00AB2677" w:rsidP="00AB2677">
      <w:pPr>
        <w:pStyle w:val="Paragraphedeliste"/>
        <w:numPr>
          <w:ilvl w:val="0"/>
          <w:numId w:val="1"/>
        </w:numPr>
        <w:rPr>
          <w:rFonts w:ascii="Times New Roman" w:hAnsi="Times New Roman" w:cs="Times New Roman"/>
          <w:sz w:val="24"/>
          <w:szCs w:val="24"/>
        </w:rPr>
      </w:pPr>
      <w:r w:rsidRPr="00AB2677">
        <w:rPr>
          <w:rFonts w:ascii="Times New Roman" w:hAnsi="Times New Roman" w:cs="Times New Roman"/>
          <w:sz w:val="24"/>
          <w:szCs w:val="24"/>
        </w:rPr>
        <w:t>Tirer parti des nouvelles technologies et des solutions innovantes dans le tourisme communautaire, l'accessibilité et/ou les projets écologiques</w:t>
      </w:r>
    </w:p>
    <w:p w:rsidR="00AB2677" w:rsidRPr="00AB2677" w:rsidRDefault="00AB2677" w:rsidP="00AB2677">
      <w:pPr>
        <w:pStyle w:val="Paragraphedeliste"/>
        <w:numPr>
          <w:ilvl w:val="0"/>
          <w:numId w:val="1"/>
        </w:numPr>
        <w:rPr>
          <w:rFonts w:ascii="Times New Roman" w:hAnsi="Times New Roman" w:cs="Times New Roman"/>
          <w:sz w:val="24"/>
          <w:szCs w:val="24"/>
        </w:rPr>
      </w:pPr>
      <w:r w:rsidRPr="00AB2677">
        <w:rPr>
          <w:rFonts w:ascii="Times New Roman" w:hAnsi="Times New Roman" w:cs="Times New Roman"/>
          <w:sz w:val="24"/>
          <w:szCs w:val="24"/>
        </w:rPr>
        <w:t>Avoir un potentiel de croissance, d'évolutivité et d'application</w:t>
      </w:r>
    </w:p>
    <w:p w:rsidR="00AB2677" w:rsidRPr="00AB2677" w:rsidRDefault="00AB2677" w:rsidP="00AB2677">
      <w:pPr>
        <w:pStyle w:val="Paragraphedeliste"/>
        <w:numPr>
          <w:ilvl w:val="0"/>
          <w:numId w:val="1"/>
        </w:numPr>
        <w:rPr>
          <w:rFonts w:ascii="Times New Roman" w:hAnsi="Times New Roman" w:cs="Times New Roman"/>
          <w:sz w:val="24"/>
          <w:szCs w:val="24"/>
        </w:rPr>
      </w:pPr>
      <w:r w:rsidRPr="00AB2677">
        <w:rPr>
          <w:rFonts w:ascii="Times New Roman" w:hAnsi="Times New Roman" w:cs="Times New Roman"/>
          <w:sz w:val="24"/>
          <w:szCs w:val="24"/>
        </w:rPr>
        <w:t>Il est préférable d'avoir un produit minimum viable (MVP) ou un projet prêt à être développé et financé ; cependant, les projets à des stades ultérieurs de la phase d'idée seront également pris en considération.</w:t>
      </w:r>
    </w:p>
    <w:p w:rsidR="00AB2677" w:rsidRPr="00AB2677" w:rsidRDefault="00AB2677" w:rsidP="00AB2677">
      <w:pPr>
        <w:pStyle w:val="Paragraphedeliste"/>
        <w:numPr>
          <w:ilvl w:val="0"/>
          <w:numId w:val="1"/>
        </w:numPr>
        <w:rPr>
          <w:rFonts w:ascii="Times New Roman" w:hAnsi="Times New Roman" w:cs="Times New Roman"/>
          <w:sz w:val="24"/>
          <w:szCs w:val="24"/>
        </w:rPr>
      </w:pPr>
      <w:r w:rsidRPr="00AB2677">
        <w:rPr>
          <w:rFonts w:ascii="Times New Roman" w:hAnsi="Times New Roman" w:cs="Times New Roman"/>
          <w:sz w:val="24"/>
          <w:szCs w:val="24"/>
        </w:rPr>
        <w:t>Avoir un plan d'affaires structuré</w:t>
      </w:r>
    </w:p>
    <w:p w:rsidR="00AB2677" w:rsidRDefault="00AB2677" w:rsidP="00AB2677">
      <w:pPr>
        <w:pStyle w:val="Paragraphedeliste"/>
        <w:numPr>
          <w:ilvl w:val="0"/>
          <w:numId w:val="1"/>
        </w:numPr>
        <w:rPr>
          <w:rFonts w:ascii="Times New Roman" w:hAnsi="Times New Roman" w:cs="Times New Roman"/>
          <w:sz w:val="24"/>
          <w:szCs w:val="24"/>
        </w:rPr>
      </w:pPr>
      <w:r w:rsidRPr="00AB2677">
        <w:rPr>
          <w:rFonts w:ascii="Times New Roman" w:hAnsi="Times New Roman" w:cs="Times New Roman"/>
          <w:sz w:val="24"/>
          <w:szCs w:val="24"/>
        </w:rPr>
        <w:t>Contribuer à la réalisation des Objectifs de Développement Durable (ODD)</w:t>
      </w:r>
    </w:p>
    <w:p w:rsidR="00AB2677" w:rsidRDefault="00AB2677" w:rsidP="00AB2677">
      <w:pPr>
        <w:rPr>
          <w:rFonts w:ascii="Times New Roman" w:hAnsi="Times New Roman" w:cs="Times New Roman"/>
          <w:sz w:val="24"/>
          <w:szCs w:val="24"/>
        </w:rPr>
      </w:pPr>
    </w:p>
    <w:p w:rsidR="00AB2677" w:rsidRDefault="00AB2677" w:rsidP="00AB2677">
      <w:pPr>
        <w:rPr>
          <w:rFonts w:ascii="Times New Roman" w:hAnsi="Times New Roman" w:cs="Times New Roman"/>
          <w:b/>
          <w:sz w:val="30"/>
          <w:szCs w:val="30"/>
        </w:rPr>
      </w:pPr>
      <w:r w:rsidRPr="00AB2677">
        <w:rPr>
          <w:rFonts w:ascii="Times New Roman" w:hAnsi="Times New Roman" w:cs="Times New Roman"/>
          <w:b/>
          <w:sz w:val="30"/>
          <w:szCs w:val="30"/>
        </w:rPr>
        <w:t xml:space="preserve">Date limite : </w:t>
      </w:r>
      <w:r>
        <w:rPr>
          <w:rFonts w:ascii="Times New Roman" w:hAnsi="Times New Roman" w:cs="Times New Roman"/>
          <w:b/>
          <w:sz w:val="30"/>
          <w:szCs w:val="30"/>
        </w:rPr>
        <w:t>30 Novembre 2025</w:t>
      </w:r>
    </w:p>
    <w:p w:rsidR="00AB2677" w:rsidRDefault="00AB2677" w:rsidP="00AB2677">
      <w:pPr>
        <w:rPr>
          <w:rFonts w:ascii="Times New Roman" w:hAnsi="Times New Roman" w:cs="Times New Roman"/>
          <w:b/>
          <w:sz w:val="30"/>
          <w:szCs w:val="30"/>
        </w:rPr>
      </w:pPr>
      <w:r>
        <w:rPr>
          <w:rFonts w:ascii="Times New Roman" w:hAnsi="Times New Roman" w:cs="Times New Roman"/>
          <w:b/>
          <w:sz w:val="30"/>
          <w:szCs w:val="30"/>
        </w:rPr>
        <w:t xml:space="preserve">Lien : </w:t>
      </w:r>
    </w:p>
    <w:p w:rsidR="00AB2677" w:rsidRPr="00AB2677" w:rsidRDefault="00AB2677" w:rsidP="00AB2677">
      <w:pPr>
        <w:rPr>
          <w:rFonts w:ascii="Times New Roman" w:hAnsi="Times New Roman" w:cs="Times New Roman"/>
          <w:b/>
          <w:sz w:val="30"/>
          <w:szCs w:val="30"/>
        </w:rPr>
      </w:pPr>
      <w:r w:rsidRPr="00AB2677">
        <w:rPr>
          <w:rFonts w:ascii="Times New Roman" w:hAnsi="Times New Roman" w:cs="Times New Roman"/>
          <w:b/>
          <w:sz w:val="30"/>
          <w:szCs w:val="30"/>
        </w:rPr>
        <w:t>https://www.plugandplaytechcenter.com/innovation-services/challenge-offeri</w:t>
      </w:r>
      <w:r>
        <w:rPr>
          <w:rFonts w:ascii="Times New Roman" w:hAnsi="Times New Roman" w:cs="Times New Roman"/>
          <w:b/>
          <w:sz w:val="30"/>
          <w:szCs w:val="30"/>
        </w:rPr>
        <w:t>ngs/un-tourism-social-innovation</w:t>
      </w:r>
      <w:bookmarkStart w:id="0" w:name="_GoBack"/>
      <w:bookmarkEnd w:id="0"/>
    </w:p>
    <w:sectPr w:rsidR="00AB2677" w:rsidRPr="00AB267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E8C" w:rsidRDefault="00441E8C" w:rsidP="00AB2677">
      <w:pPr>
        <w:spacing w:after="0" w:line="240" w:lineRule="auto"/>
      </w:pPr>
      <w:r>
        <w:separator/>
      </w:r>
    </w:p>
  </w:endnote>
  <w:endnote w:type="continuationSeparator" w:id="0">
    <w:p w:rsidR="00441E8C" w:rsidRDefault="00441E8C" w:rsidP="00AB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E8C" w:rsidRDefault="00441E8C" w:rsidP="00AB2677">
      <w:pPr>
        <w:spacing w:after="0" w:line="240" w:lineRule="auto"/>
      </w:pPr>
      <w:r>
        <w:separator/>
      </w:r>
    </w:p>
  </w:footnote>
  <w:footnote w:type="continuationSeparator" w:id="0">
    <w:p w:rsidR="00441E8C" w:rsidRDefault="00441E8C" w:rsidP="00AB2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677" w:rsidRDefault="00AB2677">
    <w:pPr>
      <w:pStyle w:val="En-tte"/>
    </w:pPr>
    <w:r w:rsidRPr="00AB2677">
      <w:rPr>
        <w:noProof/>
        <w:lang w:eastAsia="fr-FR"/>
      </w:rPr>
      <w:drawing>
        <wp:anchor distT="0" distB="0" distL="114300" distR="114300" simplePos="0" relativeHeight="251658240" behindDoc="0" locked="0" layoutInCell="1" allowOverlap="1">
          <wp:simplePos x="0" y="0"/>
          <wp:positionH relativeFrom="column">
            <wp:posOffset>5710555</wp:posOffset>
          </wp:positionH>
          <wp:positionV relativeFrom="paragraph">
            <wp:posOffset>-468630</wp:posOffset>
          </wp:positionV>
          <wp:extent cx="933450" cy="933450"/>
          <wp:effectExtent l="0" t="0" r="0" b="0"/>
          <wp:wrapSquare wrapText="bothSides"/>
          <wp:docPr id="2" name="Image 2" descr="C:\Users\DTS\Downloads\un tourism social innov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TS\Downloads\un tourism social innov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936EB"/>
    <w:multiLevelType w:val="hybridMultilevel"/>
    <w:tmpl w:val="47F60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F84EA9"/>
    <w:multiLevelType w:val="hybridMultilevel"/>
    <w:tmpl w:val="E7E4D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77"/>
    <w:rsid w:val="00294D3F"/>
    <w:rsid w:val="00441E8C"/>
    <w:rsid w:val="00883B5E"/>
    <w:rsid w:val="00AB26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8567F-3E80-4266-A73E-CB28CCAC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2677"/>
    <w:pPr>
      <w:ind w:left="720"/>
      <w:contextualSpacing/>
    </w:pPr>
  </w:style>
  <w:style w:type="paragraph" w:styleId="En-tte">
    <w:name w:val="header"/>
    <w:basedOn w:val="Normal"/>
    <w:link w:val="En-tteCar"/>
    <w:uiPriority w:val="99"/>
    <w:unhideWhenUsed/>
    <w:rsid w:val="00AB2677"/>
    <w:pPr>
      <w:tabs>
        <w:tab w:val="center" w:pos="4536"/>
        <w:tab w:val="right" w:pos="9072"/>
      </w:tabs>
      <w:spacing w:after="0" w:line="240" w:lineRule="auto"/>
    </w:pPr>
  </w:style>
  <w:style w:type="character" w:customStyle="1" w:styleId="En-tteCar">
    <w:name w:val="En-tête Car"/>
    <w:basedOn w:val="Policepardfaut"/>
    <w:link w:val="En-tte"/>
    <w:uiPriority w:val="99"/>
    <w:rsid w:val="00AB2677"/>
  </w:style>
  <w:style w:type="paragraph" w:styleId="Pieddepage">
    <w:name w:val="footer"/>
    <w:basedOn w:val="Normal"/>
    <w:link w:val="PieddepageCar"/>
    <w:uiPriority w:val="99"/>
    <w:unhideWhenUsed/>
    <w:rsid w:val="00AB26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2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9930">
      <w:bodyDiv w:val="1"/>
      <w:marLeft w:val="0"/>
      <w:marRight w:val="0"/>
      <w:marTop w:val="0"/>
      <w:marBottom w:val="0"/>
      <w:divBdr>
        <w:top w:val="none" w:sz="0" w:space="0" w:color="auto"/>
        <w:left w:val="none" w:sz="0" w:space="0" w:color="auto"/>
        <w:bottom w:val="none" w:sz="0" w:space="0" w:color="auto"/>
        <w:right w:val="none" w:sz="0" w:space="0" w:color="auto"/>
      </w:divBdr>
    </w:div>
    <w:div w:id="171646535">
      <w:bodyDiv w:val="1"/>
      <w:marLeft w:val="0"/>
      <w:marRight w:val="0"/>
      <w:marTop w:val="0"/>
      <w:marBottom w:val="0"/>
      <w:divBdr>
        <w:top w:val="none" w:sz="0" w:space="0" w:color="auto"/>
        <w:left w:val="none" w:sz="0" w:space="0" w:color="auto"/>
        <w:bottom w:val="none" w:sz="0" w:space="0" w:color="auto"/>
        <w:right w:val="none" w:sz="0" w:space="0" w:color="auto"/>
      </w:divBdr>
    </w:div>
    <w:div w:id="177815149">
      <w:bodyDiv w:val="1"/>
      <w:marLeft w:val="0"/>
      <w:marRight w:val="0"/>
      <w:marTop w:val="0"/>
      <w:marBottom w:val="0"/>
      <w:divBdr>
        <w:top w:val="none" w:sz="0" w:space="0" w:color="auto"/>
        <w:left w:val="none" w:sz="0" w:space="0" w:color="auto"/>
        <w:bottom w:val="none" w:sz="0" w:space="0" w:color="auto"/>
        <w:right w:val="none" w:sz="0" w:space="0" w:color="auto"/>
      </w:divBdr>
    </w:div>
    <w:div w:id="38642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646</Words>
  <Characters>3557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2025-10-15T11:51:00Z</dcterms:created>
  <dcterms:modified xsi:type="dcterms:W3CDTF">2025-10-15T12:03:00Z</dcterms:modified>
</cp:coreProperties>
</file>