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0D1" w:rsidRDefault="006D60D1" w:rsidP="006D60D1">
      <w:pPr>
        <w:rPr>
          <w:b/>
          <w:sz w:val="30"/>
          <w:szCs w:val="30"/>
        </w:rPr>
      </w:pPr>
    </w:p>
    <w:p w:rsidR="006D60D1" w:rsidRPr="006D60D1" w:rsidRDefault="006D60D1" w:rsidP="006D60D1">
      <w:pPr>
        <w:rPr>
          <w:b/>
          <w:sz w:val="30"/>
          <w:szCs w:val="30"/>
        </w:rPr>
      </w:pPr>
      <w:r w:rsidRPr="006D60D1">
        <w:rPr>
          <w:b/>
          <w:sz w:val="30"/>
          <w:szCs w:val="30"/>
        </w:rPr>
        <w:t>Les candidatures sont maintenant ouvertes pour les prix Ashden 2026</w:t>
      </w:r>
    </w:p>
    <w:p w:rsidR="006D60D1" w:rsidRDefault="006D60D1" w:rsidP="006D60D1">
      <w:r>
        <w:t>Depuis 25 ans, les prix Ashden accélèrent le développement de solutions climatiques novatrices, e</w:t>
      </w:r>
      <w:bookmarkStart w:id="0" w:name="_GoBack"/>
      <w:bookmarkEnd w:id="0"/>
      <w:r>
        <w:t>n offrant aux innovateurs des prix, une visibilité et un prestige considérables. Nous soutenons les initiatives qui réduisent les émissions et renforcent la résilience, tout en générant un impact social positif : création d’emplois et de moyens de subsistance,</w:t>
      </w:r>
      <w:r>
        <w:t xml:space="preserve"> amélioration de la santé, etc.</w:t>
      </w:r>
    </w:p>
    <w:p w:rsidR="006D60D1" w:rsidRDefault="006D60D1" w:rsidP="006D60D1">
      <w:r>
        <w:t xml:space="preserve">Nous récompensons les projets inclusifs adaptés aux besoins des communautés locales – en particulier celles qui ont été marginalisées ou négligées – et qui </w:t>
      </w:r>
      <w:r>
        <w:t>leur donnent les moyens d'agir.</w:t>
      </w:r>
    </w:p>
    <w:p w:rsidR="006D60D1" w:rsidRDefault="006D60D1" w:rsidP="006D60D1">
      <w:r>
        <w:t xml:space="preserve">Surtout, nous continuons à soutenir les lauréats bien après notre prestigieuse cérémonie de remise des prix. Les champions bénéficient de nouvelles opportunités grâce à notre gamme croissante de programmes, et nous partageons leurs histoires avec des publics influents pendant </w:t>
      </w:r>
      <w:r>
        <w:t>des années après leur victoire.</w:t>
      </w:r>
    </w:p>
    <w:p w:rsidR="006D60D1" w:rsidRDefault="006D60D1" w:rsidP="006D60D1">
      <w:r>
        <w:t>Nos prix 2026 récompenseront les pionniers de la protection et de la restauration de la nature ou de l'accès à l'énergie propre, au Royaume-Uni et dans les pays du Sud. Les lauréats pourront être des entreprises, des organismes publics, des entreprises sociales ou des associations. Quelle que soit leur taille ou leur activité, nous mettrons à l'honneur les organisations ambitieu</w:t>
      </w:r>
      <w:r>
        <w:t>ses, influentes et inspirantes.</w:t>
      </w:r>
    </w:p>
    <w:p w:rsidR="007352CB" w:rsidRDefault="006D60D1" w:rsidP="006D60D1">
      <w:r>
        <w:t>Nous savons que les innovateurs climatiques préfèrent agir concrètement pour changer des vies plutôt que de remplir des formulaires. C'est pourquoi nous avons simplifié au maximum la procédure d'inscription, avec une équipe disponible pour répondre à vos questions et vous guider.</w:t>
      </w:r>
    </w:p>
    <w:p w:rsidR="006D60D1" w:rsidRDefault="006D60D1" w:rsidP="006D60D1">
      <w:pPr>
        <w:rPr>
          <w:b/>
          <w:sz w:val="30"/>
          <w:szCs w:val="30"/>
        </w:rPr>
      </w:pPr>
    </w:p>
    <w:p w:rsidR="006D60D1" w:rsidRPr="006D60D1" w:rsidRDefault="006D60D1" w:rsidP="006D60D1">
      <w:pPr>
        <w:rPr>
          <w:b/>
          <w:sz w:val="30"/>
          <w:szCs w:val="30"/>
        </w:rPr>
      </w:pPr>
      <w:r w:rsidRPr="006D60D1">
        <w:rPr>
          <w:b/>
          <w:sz w:val="30"/>
          <w:szCs w:val="30"/>
        </w:rPr>
        <w:t>Pourquoi candidater à un prix Ashden ?</w:t>
      </w:r>
    </w:p>
    <w:p w:rsidR="006D60D1" w:rsidRDefault="006D60D1" w:rsidP="006D60D1">
      <w:r w:rsidRPr="006D60D1">
        <w:rPr>
          <w:b/>
        </w:rPr>
        <w:t>Les gagnants recevront</w:t>
      </w:r>
      <w:r>
        <w:t xml:space="preserve"> : </w:t>
      </w:r>
    </w:p>
    <w:p w:rsidR="006D60D1" w:rsidRDefault="006D60D1" w:rsidP="006D60D1">
      <w:pPr>
        <w:pStyle w:val="Paragraphedeliste"/>
        <w:numPr>
          <w:ilvl w:val="0"/>
          <w:numId w:val="1"/>
        </w:numPr>
      </w:pPr>
      <w:r>
        <w:t>Jusqu'à 40 000 £ de subventions (à l'exception du prix Ashden pour réalisation exceptionnelle, qui ne comprend pas de subvention).</w:t>
      </w:r>
    </w:p>
    <w:p w:rsidR="006D60D1" w:rsidRDefault="006D60D1" w:rsidP="006D60D1">
      <w:pPr>
        <w:pStyle w:val="Paragraphedeliste"/>
        <w:numPr>
          <w:ilvl w:val="0"/>
          <w:numId w:val="1"/>
        </w:numPr>
      </w:pPr>
      <w:r>
        <w:t xml:space="preserve">Communication sur mesure et soutien organisationnel </w:t>
      </w:r>
    </w:p>
    <w:p w:rsidR="006D60D1" w:rsidRDefault="006D60D1" w:rsidP="006D60D1">
      <w:pPr>
        <w:pStyle w:val="Paragraphedeliste"/>
        <w:numPr>
          <w:ilvl w:val="0"/>
          <w:numId w:val="1"/>
        </w:numPr>
      </w:pPr>
      <w:r>
        <w:t xml:space="preserve">Exposition médiatique mondiale et soutien à la narration </w:t>
      </w:r>
    </w:p>
    <w:p w:rsidR="006D60D1" w:rsidRDefault="006D60D1" w:rsidP="006D60D1">
      <w:pPr>
        <w:pStyle w:val="Paragraphedeliste"/>
        <w:numPr>
          <w:ilvl w:val="0"/>
          <w:numId w:val="1"/>
        </w:numPr>
      </w:pPr>
      <w:r>
        <w:t xml:space="preserve">Liens avec les bailleurs de fonds, les investisseurs et les décideurs politiques </w:t>
      </w:r>
    </w:p>
    <w:p w:rsidR="006D60D1" w:rsidRDefault="006D60D1" w:rsidP="006D60D1">
      <w:pPr>
        <w:pStyle w:val="Paragraphedeliste"/>
        <w:numPr>
          <w:ilvl w:val="0"/>
          <w:numId w:val="1"/>
        </w:numPr>
      </w:pPr>
      <w:r>
        <w:t>L'opportunité de participer aux programmes plus vastes d'Ashden et à son réseau d'anciens élèves</w:t>
      </w:r>
    </w:p>
    <w:p w:rsidR="006D60D1" w:rsidRDefault="006D60D1" w:rsidP="006D60D1">
      <w:r>
        <w:t xml:space="preserve">Nous examinerons les candidatures au fur et à mesure de leur réception. La date limite officielle de dépôt des candidatures est le </w:t>
      </w:r>
      <w:r w:rsidRPr="006D60D1">
        <w:rPr>
          <w:b/>
        </w:rPr>
        <w:t>8 décembre à 23h59 GMT</w:t>
      </w:r>
      <w:r>
        <w:t>.</w:t>
      </w:r>
    </w:p>
    <w:p w:rsidR="006D60D1" w:rsidRPr="006D60D1" w:rsidRDefault="006D60D1" w:rsidP="006D60D1">
      <w:pPr>
        <w:rPr>
          <w:b/>
          <w:sz w:val="30"/>
          <w:szCs w:val="30"/>
        </w:rPr>
      </w:pPr>
      <w:r w:rsidRPr="006D60D1">
        <w:rPr>
          <w:b/>
          <w:sz w:val="30"/>
          <w:szCs w:val="30"/>
        </w:rPr>
        <w:t>Lien : https://ashden.org/2026-awards/</w:t>
      </w:r>
    </w:p>
    <w:p w:rsidR="006D60D1" w:rsidRDefault="006D60D1" w:rsidP="006D60D1"/>
    <w:p w:rsidR="006D60D1" w:rsidRDefault="006D60D1" w:rsidP="006D60D1"/>
    <w:sectPr w:rsidR="006D60D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006" w:rsidRDefault="00EF5006" w:rsidP="006D60D1">
      <w:pPr>
        <w:spacing w:after="0" w:line="240" w:lineRule="auto"/>
      </w:pPr>
      <w:r>
        <w:separator/>
      </w:r>
    </w:p>
  </w:endnote>
  <w:endnote w:type="continuationSeparator" w:id="0">
    <w:p w:rsidR="00EF5006" w:rsidRDefault="00EF5006" w:rsidP="006D6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006" w:rsidRDefault="00EF5006" w:rsidP="006D60D1">
      <w:pPr>
        <w:spacing w:after="0" w:line="240" w:lineRule="auto"/>
      </w:pPr>
      <w:r>
        <w:separator/>
      </w:r>
    </w:p>
  </w:footnote>
  <w:footnote w:type="continuationSeparator" w:id="0">
    <w:p w:rsidR="00EF5006" w:rsidRDefault="00EF5006" w:rsidP="006D60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0D1" w:rsidRDefault="006D60D1">
    <w:pPr>
      <w:pStyle w:val="En-tte"/>
    </w:pPr>
    <w:r w:rsidRPr="006D60D1">
      <w:rPr>
        <w:noProof/>
        <w:lang w:eastAsia="fr-FR"/>
      </w:rPr>
      <w:drawing>
        <wp:anchor distT="0" distB="0" distL="114300" distR="114300" simplePos="0" relativeHeight="251658240" behindDoc="0" locked="0" layoutInCell="1" allowOverlap="1">
          <wp:simplePos x="0" y="0"/>
          <wp:positionH relativeFrom="column">
            <wp:posOffset>5121275</wp:posOffset>
          </wp:positionH>
          <wp:positionV relativeFrom="paragraph">
            <wp:posOffset>-457835</wp:posOffset>
          </wp:positionV>
          <wp:extent cx="1526540" cy="896620"/>
          <wp:effectExtent l="0" t="0" r="0" b="0"/>
          <wp:wrapSquare wrapText="bothSides"/>
          <wp:docPr id="1" name="Image 1" descr="C:\Users\DTS\Downloads\ASHDE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ownloads\ASHDEN.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83D02"/>
    <w:multiLevelType w:val="hybridMultilevel"/>
    <w:tmpl w:val="60E46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D1"/>
    <w:rsid w:val="00294D3F"/>
    <w:rsid w:val="006D60D1"/>
    <w:rsid w:val="00883B5E"/>
    <w:rsid w:val="00EF50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9DBEE-187D-49E4-8E17-E5095811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60D1"/>
    <w:pPr>
      <w:ind w:left="720"/>
      <w:contextualSpacing/>
    </w:pPr>
  </w:style>
  <w:style w:type="paragraph" w:styleId="En-tte">
    <w:name w:val="header"/>
    <w:basedOn w:val="Normal"/>
    <w:link w:val="En-tteCar"/>
    <w:uiPriority w:val="99"/>
    <w:unhideWhenUsed/>
    <w:rsid w:val="006D60D1"/>
    <w:pPr>
      <w:tabs>
        <w:tab w:val="center" w:pos="4536"/>
        <w:tab w:val="right" w:pos="9072"/>
      </w:tabs>
      <w:spacing w:after="0" w:line="240" w:lineRule="auto"/>
    </w:pPr>
  </w:style>
  <w:style w:type="character" w:customStyle="1" w:styleId="En-tteCar">
    <w:name w:val="En-tête Car"/>
    <w:basedOn w:val="Policepardfaut"/>
    <w:link w:val="En-tte"/>
    <w:uiPriority w:val="99"/>
    <w:rsid w:val="006D60D1"/>
  </w:style>
  <w:style w:type="paragraph" w:styleId="Pieddepage">
    <w:name w:val="footer"/>
    <w:basedOn w:val="Normal"/>
    <w:link w:val="PieddepageCar"/>
    <w:uiPriority w:val="99"/>
    <w:unhideWhenUsed/>
    <w:rsid w:val="006D60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6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358</Words>
  <Characters>1974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2025-11-17T10:06:00Z</dcterms:created>
  <dcterms:modified xsi:type="dcterms:W3CDTF">2025-11-17T10:11:00Z</dcterms:modified>
</cp:coreProperties>
</file>